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sz w:val="28"/>
          <w:szCs w:val="28"/>
        </w:rPr>
      </w:pPr>
      <w:bookmarkStart w:colFirst="0" w:colLast="0" w:name="_heading=h.jnfmmceqrwmo" w:id="0"/>
      <w:bookmarkEnd w:id="0"/>
      <w:r w:rsidDel="00000000" w:rsidR="00000000" w:rsidRPr="00000000">
        <w:rPr>
          <w:b w:val="1"/>
          <w:sz w:val="28"/>
          <w:szCs w:val="28"/>
          <w:rtl w:val="0"/>
        </w:rPr>
        <w:t xml:space="preserve">Sample motivational interview questions</w:t>
      </w:r>
    </w:p>
    <w:p w:rsidR="00000000" w:rsidDel="00000000" w:rsidP="00000000" w:rsidRDefault="00000000" w:rsidRPr="00000000" w14:paraId="00000004">
      <w:pPr>
        <w:pStyle w:val="Heading3"/>
        <w:keepNext w:val="0"/>
        <w:keepLines w:val="0"/>
        <w:pBdr>
          <w:bottom w:color="000000" w:space="0" w:sz="0" w:val="none"/>
        </w:pBdr>
        <w:shd w:fill="ffffff" w:val="clear"/>
        <w:spacing w:after="240" w:before="0" w:line="276" w:lineRule="auto"/>
        <w:rPr>
          <w:color w:val="000000"/>
          <w:sz w:val="24"/>
          <w:szCs w:val="24"/>
        </w:rPr>
      </w:pPr>
      <w:bookmarkStart w:colFirst="0" w:colLast="0" w:name="_heading=h.ncfjosyjutcj" w:id="1"/>
      <w:bookmarkEnd w:id="1"/>
      <w:r w:rsidDel="00000000" w:rsidR="00000000" w:rsidRPr="00000000">
        <w:rPr>
          <w:color w:val="000000"/>
          <w:sz w:val="24"/>
          <w:szCs w:val="24"/>
          <w:rtl w:val="0"/>
        </w:rPr>
        <w:t xml:space="preserve">Use these sample motivational interview questions and answers as a guide to understanding what to look for in an ideal candidate’s answers to common motivational questions.</w:t>
      </w:r>
    </w:p>
    <w:p w:rsidR="00000000" w:rsidDel="00000000" w:rsidP="00000000" w:rsidRDefault="00000000" w:rsidRPr="00000000" w14:paraId="00000005">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i0z2df980314" w:id="2"/>
      <w:bookmarkEnd w:id="2"/>
      <w:r w:rsidDel="00000000" w:rsidR="00000000" w:rsidRPr="00000000">
        <w:rPr>
          <w:b w:val="1"/>
          <w:color w:val="2d2d2d"/>
          <w:sz w:val="24"/>
          <w:szCs w:val="24"/>
          <w:rtl w:val="0"/>
        </w:rPr>
        <w:t xml:space="preserve">Which job title have you held that’s been your favorite and why?</w:t>
      </w:r>
    </w:p>
    <w:p w:rsidR="00000000" w:rsidDel="00000000" w:rsidP="00000000" w:rsidRDefault="00000000" w:rsidRPr="00000000" w14:paraId="0000000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Hire someone who’s passionate about their role and the responsibilities it entails. The candidate should explain what they enjoyed about a similar position and why they enjoyed it. As they answer, learn what skills they developed, the tasks they finished and what they learned from the role. The ideal candidate should be excited to tell you about their previous role and the accomplishments they met.</w:t>
      </w:r>
    </w:p>
    <w:p w:rsidR="00000000" w:rsidDel="00000000" w:rsidP="00000000" w:rsidRDefault="00000000" w:rsidRPr="00000000" w14:paraId="00000007">
      <w:pPr>
        <w:pBdr>
          <w:bottom w:color="000000" w:space="0" w:sz="0" w:val="none"/>
        </w:pBdr>
        <w:shd w:fill="ffffff" w:val="clear"/>
        <w:spacing w:after="240" w:line="276" w:lineRule="auto"/>
        <w:rPr>
          <w:color w:val="2d2d2d"/>
          <w:sz w:val="24"/>
          <w:szCs w:val="24"/>
        </w:rPr>
      </w:pPr>
      <w:r w:rsidDel="00000000" w:rsidR="00000000" w:rsidRPr="00000000">
        <w:rPr>
          <w:b w:val="1"/>
          <w:color w:val="2d2d2d"/>
          <w:sz w:val="24"/>
          <w:szCs w:val="24"/>
          <w:rtl w:val="0"/>
        </w:rPr>
        <w:t xml:space="preserve">Example answer:</w:t>
      </w:r>
      <w:r w:rsidDel="00000000" w:rsidR="00000000" w:rsidRPr="00000000">
        <w:rPr>
          <w:color w:val="2d2d2d"/>
          <w:sz w:val="24"/>
          <w:szCs w:val="24"/>
          <w:rtl w:val="0"/>
        </w:rPr>
        <w:t xml:space="preserve"> “My favorite position I’ve ever held was a role I once held as a content coordinator. I was in charge of planning, writing, scheduling and publishing our content campaigns. I loved researching new topics to educate our target audience on and providing them with valuable content that would cause them to convert from a lead to a customer. That’s why I’m looking forward to this role as it seems like I’d be completing similar tasks for your company.”</w:t>
      </w:r>
    </w:p>
    <w:p w:rsidR="00000000" w:rsidDel="00000000" w:rsidP="00000000" w:rsidRDefault="00000000" w:rsidRPr="00000000" w14:paraId="00000008">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x363chf8ibea" w:id="3"/>
      <w:bookmarkEnd w:id="3"/>
      <w:r w:rsidDel="00000000" w:rsidR="00000000" w:rsidRPr="00000000">
        <w:rPr>
          <w:b w:val="1"/>
          <w:color w:val="2d2d2d"/>
          <w:sz w:val="24"/>
          <w:szCs w:val="24"/>
          <w:rtl w:val="0"/>
        </w:rPr>
        <w:t xml:space="preserve">Describe your ideal work environment and what you like about it.</w:t>
      </w:r>
    </w:p>
    <w:p w:rsidR="00000000" w:rsidDel="00000000" w:rsidP="00000000" w:rsidRDefault="00000000" w:rsidRPr="00000000" w14:paraId="0000000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This question helps you understand the candidate’s work ethic and the type of environment that keeps them productive and motivated. If your office layout contains cubicles and the employee feels more motivated to complete tasks in a quiet, independent atmosphere, then they could be a great fit. Consider candidates who thrive in a collaborative environment if you have many group projects you plan to assign them.</w:t>
      </w:r>
    </w:p>
    <w:p w:rsidR="00000000" w:rsidDel="00000000" w:rsidP="00000000" w:rsidRDefault="00000000" w:rsidRPr="00000000" w14:paraId="0000000A">
      <w:pPr>
        <w:pBdr>
          <w:bottom w:color="000000" w:space="0" w:sz="0" w:val="none"/>
        </w:pBdr>
        <w:shd w:fill="ffffff" w:val="clear"/>
        <w:spacing w:after="240" w:line="276" w:lineRule="auto"/>
        <w:rPr>
          <w:color w:val="2164f3"/>
          <w:sz w:val="24"/>
          <w:szCs w:val="24"/>
          <w:u w:val="single"/>
        </w:rPr>
      </w:pPr>
      <w:r w:rsidDel="00000000" w:rsidR="00000000" w:rsidRPr="00000000">
        <w:rPr>
          <w:b w:val="1"/>
          <w:color w:val="2d2d2d"/>
          <w:sz w:val="24"/>
          <w:szCs w:val="24"/>
          <w:rtl w:val="0"/>
        </w:rPr>
        <w:t xml:space="preserve">Example answer:</w:t>
      </w:r>
      <w:r w:rsidDel="00000000" w:rsidR="00000000" w:rsidRPr="00000000">
        <w:rPr>
          <w:color w:val="2d2d2d"/>
          <w:sz w:val="24"/>
          <w:szCs w:val="24"/>
          <w:rtl w:val="0"/>
        </w:rPr>
        <w:t xml:space="preserve"> “I’m adaptable when it comes to the environments I work well in, but I think the one I work best in is a group-based, collaborative environment. I enjoy brainstorming new ideas and bouncing them off of my other team members. Coming up with creative solutions as a team makes me feel energized and excited to implement the project for others to see.”</w:t>
      </w:r>
      <w:r w:rsidDel="00000000" w:rsidR="00000000" w:rsidRPr="00000000">
        <w:rPr>
          <w:rtl w:val="0"/>
        </w:rPr>
      </w:r>
    </w:p>
    <w:p w:rsidR="00000000" w:rsidDel="00000000" w:rsidP="00000000" w:rsidRDefault="00000000" w:rsidRPr="00000000" w14:paraId="0000000B">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wq6y57jfee9a" w:id="4"/>
      <w:bookmarkEnd w:id="4"/>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3trf7o5lakdt" w:id="5"/>
      <w:bookmarkEnd w:id="5"/>
      <w:r w:rsidDel="00000000" w:rsidR="00000000" w:rsidRPr="00000000">
        <w:rPr>
          <w:b w:val="1"/>
          <w:color w:val="2d2d2d"/>
          <w:sz w:val="24"/>
          <w:szCs w:val="24"/>
          <w:rtl w:val="0"/>
        </w:rPr>
        <w:t xml:space="preserve">What’s your process for making sure you stay productive and on top of your tasks?</w:t>
      </w:r>
    </w:p>
    <w:p w:rsidR="00000000" w:rsidDel="00000000" w:rsidP="00000000" w:rsidRDefault="00000000" w:rsidRPr="00000000" w14:paraId="0000000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It’s important to determine what motivates your candidates and keeps them feeling productive and motivated. Use this question to help you learn their strategy for finishing their tasks and how they reward themselves for their hard work.</w:t>
      </w:r>
    </w:p>
    <w:p w:rsidR="00000000" w:rsidDel="00000000" w:rsidP="00000000" w:rsidRDefault="00000000" w:rsidRPr="00000000" w14:paraId="0000000E">
      <w:pPr>
        <w:pBdr>
          <w:bottom w:color="000000" w:space="0" w:sz="0" w:val="none"/>
        </w:pBdr>
        <w:shd w:fill="ffffff" w:val="clear"/>
        <w:spacing w:after="240" w:line="276" w:lineRule="auto"/>
        <w:rPr>
          <w:color w:val="2d2d2d"/>
          <w:sz w:val="24"/>
          <w:szCs w:val="24"/>
        </w:rPr>
      </w:pPr>
      <w:r w:rsidDel="00000000" w:rsidR="00000000" w:rsidRPr="00000000">
        <w:rPr>
          <w:b w:val="1"/>
          <w:color w:val="2d2d2d"/>
          <w:sz w:val="24"/>
          <w:szCs w:val="24"/>
          <w:rtl w:val="0"/>
        </w:rPr>
        <w:t xml:space="preserve">Example answer:</w:t>
      </w:r>
      <w:r w:rsidDel="00000000" w:rsidR="00000000" w:rsidRPr="00000000">
        <w:rPr>
          <w:color w:val="2d2d2d"/>
          <w:sz w:val="24"/>
          <w:szCs w:val="24"/>
          <w:rtl w:val="0"/>
        </w:rPr>
        <w:t xml:space="preserve"> “I use a task management tool to organize my tasks for the week and then I’ll set a goal for myself to complete a certain number of items each day. If I reach my goal every day, I’ll reword myself at the end of the week with a treat like a movie or dessert item. This physical reward, along with my personal sense of accomplishment is what motivates me to continue completing more of my work tasks.”</w:t>
      </w:r>
    </w:p>
    <w:p w:rsidR="00000000" w:rsidDel="00000000" w:rsidP="00000000" w:rsidRDefault="00000000" w:rsidRPr="00000000" w14:paraId="0000000F">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77lwt8oc7ty2" w:id="6"/>
      <w:bookmarkEnd w:id="6"/>
      <w:r w:rsidDel="00000000" w:rsidR="00000000" w:rsidRPr="00000000">
        <w:rPr>
          <w:b w:val="1"/>
          <w:color w:val="2d2d2d"/>
          <w:sz w:val="24"/>
          <w:szCs w:val="24"/>
          <w:rtl w:val="0"/>
        </w:rPr>
        <w:t xml:space="preserve">Tell me about a time when you’ve motivated other employees to overcome workplace challenges.</w:t>
      </w:r>
    </w:p>
    <w:p w:rsidR="00000000" w:rsidDel="00000000" w:rsidP="00000000" w:rsidRDefault="00000000" w:rsidRPr="00000000" w14:paraId="0000001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Not only should your ideal employee excel at motivating themselves to complete tasks, but they should be great at encouraging others to finish theirs. When employees see other positive, motivational employees excited to complete their work items, they’ll want to do the same. Find an employee who clearly describes a time when they motivated their employees and created an engaging environment.</w:t>
      </w:r>
    </w:p>
    <w:p w:rsidR="00000000" w:rsidDel="00000000" w:rsidP="00000000" w:rsidRDefault="00000000" w:rsidRPr="00000000" w14:paraId="00000011">
      <w:pPr>
        <w:pBdr>
          <w:bottom w:color="000000" w:space="0" w:sz="0" w:val="none"/>
        </w:pBdr>
        <w:shd w:fill="ffffff" w:val="clear"/>
        <w:spacing w:after="0" w:line="276" w:lineRule="auto"/>
        <w:rPr>
          <w:color w:val="2d2d2d"/>
          <w:sz w:val="24"/>
          <w:szCs w:val="24"/>
        </w:rPr>
      </w:pPr>
      <w:r w:rsidDel="00000000" w:rsidR="00000000" w:rsidRPr="00000000">
        <w:rPr>
          <w:b w:val="1"/>
          <w:color w:val="2d2d2d"/>
          <w:sz w:val="24"/>
          <w:szCs w:val="24"/>
          <w:rtl w:val="0"/>
        </w:rPr>
        <w:t xml:space="preserve">Example answer:</w:t>
      </w:r>
      <w:r w:rsidDel="00000000" w:rsidR="00000000" w:rsidRPr="00000000">
        <w:rPr>
          <w:color w:val="2d2d2d"/>
          <w:sz w:val="24"/>
          <w:szCs w:val="24"/>
          <w:rtl w:val="0"/>
        </w:rPr>
        <w:t xml:space="preserve"> “I once worked on a group project to present potential accounting software tools our business should use. My team and I had many other work items to complete that week, so we needed to stay later if we were going to submit it by the deadline. Many of my team members were reluctant to continue working late, but I explained how much better we’d feel once we completed the project on time and delivered a great final product that we took our time on. They all agreed and we provided a great project that impressed the leadership team.”</w:t>
      </w:r>
      <w:r w:rsidDel="00000000" w:rsidR="00000000" w:rsidRPr="00000000">
        <w:rPr>
          <w:rtl w:val="0"/>
        </w:rPr>
      </w:r>
    </w:p>
    <w:p w:rsidR="00000000" w:rsidDel="00000000" w:rsidP="00000000" w:rsidRDefault="00000000" w:rsidRPr="00000000" w14:paraId="00000012">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3">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T6faAwAcCmTyqsD71TyUloSHA==">CgMxLjAyDmguam5mbW1jZXFyd21vMg5oLm5jZmpvc3lqdXRjajIOaC5pMHoyZGY5ODAzMTQyDmgueDM2M2NoZjhpYmVhMg5oLndxNnk1N2pmZWU5YTIOaC4zdHJmN281bGFrZHQyDmguNzdsd3Q4b2M3dHkyOAByITF1SElqUmhYVVpoR01nbmp6YW4wUmdBekRESmF0TlN0aw==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