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ackground w:color="FFFFFF"/>
  <w:body>
    <w:p w:rsidR="00000000" w:rsidDel="00000000" w:rsidP="00000000" w:rsidRDefault="00000000" w:rsidRPr="00000000" w14:paraId="00000001">
      <w:pPr>
        <w:spacing w:after="240" w:before="240" w:lineRule="auto"/>
        <w:rPr>
          <w:color w:val="2a292e"/>
          <w:sz w:val="24"/>
          <w:szCs w:val="24"/>
        </w:rPr>
      </w:pPr>
      <w:r w:rsidDel="00000000" w:rsidR="00000000" w:rsidRPr="00000000">
        <w:rPr>
          <w:color w:val="2a292e"/>
          <w:sz w:val="24"/>
          <w:szCs w:val="24"/>
          <w:rtl w:val="0"/>
        </w:rPr>
        <w:t xml:space="preserve">We are at Indeed Tower, our headquarters in Austin, Texas, and it also houses the Indeed Idea Center.</w:t>
      </w:r>
    </w:p>
    <w:p w:rsidR="00000000" w:rsidDel="00000000" w:rsidP="00000000" w:rsidRDefault="00000000" w:rsidRPr="00000000" w14:paraId="00000002">
      <w:pPr>
        <w:spacing w:after="240" w:before="240" w:lineRule="auto"/>
        <w:rPr>
          <w:color w:val="2a292e"/>
          <w:sz w:val="24"/>
          <w:szCs w:val="24"/>
        </w:rPr>
      </w:pPr>
      <w:r w:rsidDel="00000000" w:rsidR="00000000" w:rsidRPr="00000000">
        <w:rPr>
          <w:color w:val="2a292e"/>
          <w:sz w:val="24"/>
          <w:szCs w:val="24"/>
          <w:rtl w:val="0"/>
        </w:rPr>
        <w:t xml:space="preserve">This is where we get to sit down together in the same room with our clients and spend an entire day really digging into their business, their opportunities and their challenges, and how we can help them be more successful at hiring.</w:t>
      </w:r>
    </w:p>
    <w:p w:rsidR="00000000" w:rsidDel="00000000" w:rsidP="00000000" w:rsidRDefault="00000000" w:rsidRPr="00000000" w14:paraId="00000003">
      <w:pPr>
        <w:spacing w:after="240" w:before="240" w:lineRule="auto"/>
        <w:rPr>
          <w:color w:val="2a292e"/>
          <w:sz w:val="24"/>
          <w:szCs w:val="24"/>
        </w:rPr>
      </w:pPr>
      <w:r w:rsidDel="00000000" w:rsidR="00000000" w:rsidRPr="00000000">
        <w:rPr>
          <w:color w:val="2a292e"/>
          <w:sz w:val="24"/>
          <w:szCs w:val="24"/>
          <w:rtl w:val="0"/>
        </w:rPr>
        <w:t xml:space="preserve">Any client that is looking to take their recruiting game to the next level, I think that the idea center is the perfect place.</w:t>
      </w:r>
    </w:p>
    <w:p w:rsidR="00000000" w:rsidDel="00000000" w:rsidP="00000000" w:rsidRDefault="00000000" w:rsidRPr="00000000" w14:paraId="00000004">
      <w:pPr>
        <w:spacing w:after="240" w:before="240" w:lineRule="auto"/>
        <w:rPr>
          <w:color w:val="2a292e"/>
          <w:sz w:val="24"/>
          <w:szCs w:val="24"/>
        </w:rPr>
      </w:pPr>
      <w:r w:rsidDel="00000000" w:rsidR="00000000" w:rsidRPr="00000000">
        <w:rPr>
          <w:color w:val="2a292e"/>
          <w:sz w:val="24"/>
          <w:szCs w:val="24"/>
          <w:rtl w:val="0"/>
        </w:rPr>
        <w:t xml:space="preserve">You'll have an opportunity to peek behind the curtain and really see how Indeed works and how we can work better. We have a ton of data at Indeed, so we can look at on the employer side, how your jobs are performing on the site, of course. But we can also look at job seeker behavior. How are people engaging with your content on our site?</w:t>
      </w:r>
    </w:p>
    <w:p w:rsidR="00000000" w:rsidDel="00000000" w:rsidP="00000000" w:rsidRDefault="00000000" w:rsidRPr="00000000" w14:paraId="00000005">
      <w:pPr>
        <w:spacing w:after="240" w:before="240" w:lineRule="auto"/>
        <w:rPr>
          <w:color w:val="2a292e"/>
          <w:sz w:val="24"/>
          <w:szCs w:val="24"/>
        </w:rPr>
      </w:pPr>
      <w:r w:rsidDel="00000000" w:rsidR="00000000" w:rsidRPr="00000000">
        <w:rPr>
          <w:color w:val="2a292e"/>
          <w:sz w:val="24"/>
          <w:szCs w:val="24"/>
          <w:rtl w:val="0"/>
        </w:rPr>
        <w:t xml:space="preserve">We have four million clients all over the world. We interact with them in multiple different ways. But this is a really rare opportunity to sit not just with our client teams, but also with our technology teams, our strategists, and our economists, and really dive into every single aspect of the hiring process to be more effective at helping people get jobs. I learned a lot today. I had no idea that we had that much information coming to us from Indeed to be able to make decisions around the way we hire into the future. I am sincerely inspired about today.</w:t>
      </w:r>
    </w:p>
    <w:p w:rsidR="00000000" w:rsidDel="00000000" w:rsidP="00000000" w:rsidRDefault="00000000" w:rsidRPr="00000000" w14:paraId="00000006">
      <w:pPr>
        <w:rPr>
          <w:color w:val="2a292e"/>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Noto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Noto Sans" w:cs="Noto Sans" w:eastAsia="Noto Sans" w:hAnsi="Noto Sans"/>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0"/>
      <w:szCs w:val="40"/>
    </w:rPr>
  </w:style>
  <w:style w:type="paragraph" w:styleId="Heading2">
    <w:name w:val="heading 2"/>
    <w:basedOn w:val="Normal"/>
    <w:next w:val="Normal"/>
    <w:pPr>
      <w:keepNext w:val="1"/>
      <w:keepLines w:val="1"/>
      <w:spacing w:after="120" w:before="360" w:lineRule="auto"/>
    </w:pPr>
    <w:rPr>
      <w:rFonts w:ascii="Noto Sans Medium" w:cs="Noto Sans Medium" w:eastAsia="Noto Sans Medium" w:hAnsi="Noto Sans Medium"/>
      <w:sz w:val="32"/>
      <w:szCs w:val="32"/>
    </w:rPr>
  </w:style>
  <w:style w:type="paragraph" w:styleId="Heading3">
    <w:name w:val="heading 3"/>
    <w:basedOn w:val="Normal"/>
    <w:next w:val="Normal"/>
    <w:pPr>
      <w:keepNext w:val="1"/>
      <w:keepLines w:val="1"/>
      <w:spacing w:after="80" w:before="320" w:lineRule="auto"/>
    </w:pPr>
    <w:rPr>
      <w:rFonts w:ascii="Noto Sans Medium" w:cs="Noto Sans Medium" w:eastAsia="Noto Sans Medium" w:hAnsi="Noto Sans Medium"/>
      <w:color w:val="434343"/>
      <w:sz w:val="28"/>
      <w:szCs w:val="28"/>
    </w:rPr>
  </w:style>
  <w:style w:type="paragraph" w:styleId="Heading4">
    <w:name w:val="heading 4"/>
    <w:basedOn w:val="Normal"/>
    <w:next w:val="Normal"/>
    <w:pPr>
      <w:keepNext w:val="1"/>
      <w:keepLines w:val="1"/>
      <w:spacing w:after="80" w:before="280" w:lineRule="auto"/>
    </w:pPr>
    <w:rPr>
      <w:rFonts w:ascii="Noto Sans Medium" w:cs="Noto Sans Medium" w:eastAsia="Noto Sans Medium" w:hAnsi="Noto Sans Medium"/>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b w:val="1"/>
      <w:sz w:val="96"/>
      <w:szCs w:val="96"/>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NotoSansMedium-regular.ttf"/><Relationship Id="rId2" Type="http://schemas.openxmlformats.org/officeDocument/2006/relationships/font" Target="fonts/NotoSansMedium-bold.ttf"/><Relationship Id="rId3" Type="http://schemas.openxmlformats.org/officeDocument/2006/relationships/font" Target="fonts/NotoSansMedium-italic.ttf"/><Relationship Id="rId4" Type="http://schemas.openxmlformats.org/officeDocument/2006/relationships/font" Target="fonts/NotoSansMedium-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