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hd w:fill="ffffff" w:val="clear"/>
        <w:spacing w:after="0" w:before="0" w:line="276" w:lineRule="auto"/>
        <w:rPr>
          <w:b w:val="1"/>
          <w:color w:val="2d2d2d"/>
        </w:rPr>
      </w:pPr>
      <w:bookmarkStart w:colFirst="0" w:colLast="0" w:name="_heading=h.8l5bdsrosrgr" w:id="0"/>
      <w:bookmarkEnd w:id="0"/>
      <w:r w:rsidDel="00000000" w:rsidR="00000000" w:rsidRPr="00000000">
        <w:rPr>
          <w:b w:val="1"/>
          <w:color w:val="2d2d2d"/>
          <w:rtl w:val="0"/>
        </w:rPr>
        <w:t xml:space="preserve">Beispiele für Personalstrategien</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Wie oben erwähnt, unterstützen Personalstrategien immer die Unternehmensstrategie. Im Folgenden geben wir drei Beispiele für Unternehmensziele und erläutern, welche Ziele in der Personalstrategie erarbeitet werden können, um an der Erreichung dieser Unternehmensziele mitzuwirken.</w:t>
      </w:r>
    </w:p>
    <w:p w:rsidR="00000000" w:rsidDel="00000000" w:rsidP="00000000" w:rsidRDefault="00000000" w:rsidRPr="00000000" w14:paraId="00000005">
      <w:pPr>
        <w:pStyle w:val="Heading3"/>
        <w:keepNext w:val="0"/>
        <w:keepLines w:val="0"/>
        <w:shd w:fill="ffffff" w:val="clear"/>
        <w:spacing w:after="200" w:before="0" w:line="276" w:lineRule="auto"/>
        <w:rPr>
          <w:b w:val="1"/>
          <w:color w:val="2d2d2d"/>
          <w:sz w:val="24"/>
          <w:szCs w:val="24"/>
        </w:rPr>
      </w:pPr>
      <w:bookmarkStart w:colFirst="0" w:colLast="0" w:name="_heading=h.ow9m05e2gc0r" w:id="1"/>
      <w:bookmarkEnd w:id="1"/>
      <w:r w:rsidDel="00000000" w:rsidR="00000000" w:rsidRPr="00000000">
        <w:rPr>
          <w:b w:val="1"/>
          <w:color w:val="2d2d2d"/>
          <w:sz w:val="24"/>
          <w:szCs w:val="24"/>
          <w:rtl w:val="0"/>
        </w:rPr>
        <w:t xml:space="preserve">Unternehmensziel 1: Reduzierung der Kosten</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Entsprechendes Ziel der Personalstrategie: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Kosteneinsparung durch Mitarbeiterbindung. Die Fluktuation verursacht hohe Kosten. HR entwickelt eine Strategie, um die Mitarbeiterzufriedenheit zu stärken, die </w:t>
      </w:r>
      <w:hyperlink r:id="rId9">
        <w:r w:rsidDel="00000000" w:rsidR="00000000" w:rsidRPr="00000000">
          <w:rPr>
            <w:color w:val="2164f3"/>
            <w:sz w:val="24"/>
            <w:szCs w:val="24"/>
            <w:u w:val="single"/>
            <w:rtl w:val="0"/>
          </w:rPr>
          <w:t xml:space="preserve">Fluktuationsrate zu senken</w:t>
        </w:r>
      </w:hyperlink>
      <w:r w:rsidDel="00000000" w:rsidR="00000000" w:rsidRPr="00000000">
        <w:rPr>
          <w:color w:val="2d2d2d"/>
          <w:sz w:val="24"/>
          <w:szCs w:val="24"/>
          <w:rtl w:val="0"/>
        </w:rPr>
        <w:t xml:space="preserve"> und dadurch Kosten für die Rekrutierung von neuen Angestellten einzusparen.</w:t>
      </w:r>
    </w:p>
    <w:p w:rsidR="00000000" w:rsidDel="00000000" w:rsidP="00000000" w:rsidRDefault="00000000" w:rsidRPr="00000000" w14:paraId="00000008">
      <w:pPr>
        <w:pStyle w:val="Heading3"/>
        <w:keepNext w:val="0"/>
        <w:keepLines w:val="0"/>
        <w:shd w:fill="ffffff" w:val="clear"/>
        <w:spacing w:after="200" w:before="0" w:line="276" w:lineRule="auto"/>
        <w:rPr>
          <w:b w:val="1"/>
          <w:color w:val="2d2d2d"/>
          <w:sz w:val="24"/>
          <w:szCs w:val="24"/>
        </w:rPr>
      </w:pPr>
      <w:bookmarkStart w:colFirst="0" w:colLast="0" w:name="_heading=h.v9jwt7yl5ltd" w:id="2"/>
      <w:bookmarkEnd w:id="2"/>
      <w:r w:rsidDel="00000000" w:rsidR="00000000" w:rsidRPr="00000000">
        <w:rPr>
          <w:b w:val="1"/>
          <w:color w:val="2d2d2d"/>
          <w:sz w:val="24"/>
          <w:szCs w:val="24"/>
          <w:rtl w:val="0"/>
        </w:rPr>
        <w:t xml:space="preserve">Unternehmensziel 2: Die Produktion ausweiten, um wettbewerbsfähiger zu werden</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Entsprechende Ziele der Personalstrategie:</w:t>
      </w:r>
    </w:p>
    <w:p w:rsidR="00000000" w:rsidDel="00000000" w:rsidP="00000000" w:rsidRDefault="00000000" w:rsidRPr="00000000" w14:paraId="0000000A">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die Produktionsabteilung um 10 </w:t>
      </w:r>
      <w:hyperlink r:id="rId10">
        <w:r w:rsidDel="00000000" w:rsidR="00000000" w:rsidRPr="00000000">
          <w:rPr>
            <w:color w:val="2164f3"/>
            <w:sz w:val="24"/>
            <w:szCs w:val="24"/>
            <w:u w:val="single"/>
            <w:rtl w:val="0"/>
          </w:rPr>
          <w:t xml:space="preserve">neue Mitarbeiter*innen</w:t>
        </w:r>
      </w:hyperlink>
      <w:r w:rsidDel="00000000" w:rsidR="00000000" w:rsidRPr="00000000">
        <w:rPr>
          <w:color w:val="2d2d2d"/>
          <w:sz w:val="24"/>
          <w:szCs w:val="24"/>
          <w:rtl w:val="0"/>
        </w:rPr>
        <w:t xml:space="preserve"> erweitern</w:t>
      </w:r>
    </w:p>
    <w:p w:rsidR="00000000" w:rsidDel="00000000" w:rsidP="00000000" w:rsidRDefault="00000000" w:rsidRPr="00000000" w14:paraId="0000000B">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Employer Branding stärken, um attraktiver für qualifizierte Bewerber*innen zu werden</w:t>
      </w:r>
    </w:p>
    <w:p w:rsidR="00000000" w:rsidDel="00000000" w:rsidP="00000000" w:rsidRDefault="00000000" w:rsidRPr="00000000" w14:paraId="0000000C">
      <w:pPr>
        <w:numPr>
          <w:ilvl w:val="0"/>
          <w:numId w:val="2"/>
        </w:numPr>
        <w:shd w:fill="ffffff" w:val="clear"/>
        <w:spacing w:after="200" w:line="276" w:lineRule="auto"/>
        <w:ind w:left="720" w:hanging="360"/>
        <w:rPr>
          <w:rFonts w:ascii="Arial" w:cs="Arial" w:eastAsia="Arial" w:hAnsi="Arial"/>
          <w:color w:val="2d2d2d"/>
        </w:rPr>
      </w:pPr>
      <w:hyperlink r:id="rId11">
        <w:r w:rsidDel="00000000" w:rsidR="00000000" w:rsidRPr="00000000">
          <w:rPr>
            <w:color w:val="2164f3"/>
            <w:sz w:val="24"/>
            <w:szCs w:val="24"/>
            <w:u w:val="single"/>
            <w:rtl w:val="0"/>
          </w:rPr>
          <w:t xml:space="preserve">Onboarding-Prozess</w:t>
        </w:r>
      </w:hyperlink>
      <w:r w:rsidDel="00000000" w:rsidR="00000000" w:rsidRPr="00000000">
        <w:rPr>
          <w:color w:val="2d2d2d"/>
          <w:sz w:val="24"/>
          <w:szCs w:val="24"/>
          <w:rtl w:val="0"/>
        </w:rPr>
        <w:t xml:space="preserve"> überarbeiten, um die Einarbeitung schneller und effizienter zu gestalten</w:t>
      </w:r>
    </w:p>
    <w:p w:rsidR="00000000" w:rsidDel="00000000" w:rsidP="00000000" w:rsidRDefault="00000000" w:rsidRPr="00000000" w14:paraId="0000000D">
      <w:pPr>
        <w:pStyle w:val="Heading3"/>
        <w:keepNext w:val="0"/>
        <w:keepLines w:val="0"/>
        <w:shd w:fill="ffffff" w:val="clear"/>
        <w:spacing w:after="200" w:before="0" w:line="276" w:lineRule="auto"/>
        <w:rPr>
          <w:b w:val="1"/>
          <w:color w:val="2d2d2d"/>
          <w:sz w:val="24"/>
          <w:szCs w:val="24"/>
        </w:rPr>
      </w:pPr>
      <w:bookmarkStart w:colFirst="0" w:colLast="0" w:name="_heading=h.rpsgajuumtf0" w:id="3"/>
      <w:bookmarkEnd w:id="3"/>
      <w:r w:rsidDel="00000000" w:rsidR="00000000" w:rsidRPr="00000000">
        <w:rPr>
          <w:b w:val="1"/>
          <w:color w:val="2d2d2d"/>
          <w:sz w:val="24"/>
          <w:szCs w:val="24"/>
          <w:rtl w:val="0"/>
        </w:rPr>
        <w:t xml:space="preserve">Unternehmensziel 3: Als attraktiver Arbeitgeber wahrgenommen werden</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Entsprechende Ziele der Personalstrategie:</w:t>
      </w:r>
    </w:p>
    <w:p w:rsidR="00000000" w:rsidDel="00000000" w:rsidP="00000000" w:rsidRDefault="00000000" w:rsidRPr="00000000" w14:paraId="0000000F">
      <w:pPr>
        <w:numPr>
          <w:ilvl w:val="0"/>
          <w:numId w:val="1"/>
        </w:numPr>
        <w:shd w:fill="ffffff" w:val="clear"/>
        <w:spacing w:after="200" w:line="276" w:lineRule="auto"/>
        <w:ind w:left="720" w:hanging="360"/>
        <w:rPr>
          <w:rFonts w:ascii="Arial" w:cs="Arial" w:eastAsia="Arial" w:hAnsi="Arial"/>
          <w:color w:val="2d2d2d"/>
        </w:rPr>
      </w:pPr>
      <w:hyperlink r:id="rId12">
        <w:r w:rsidDel="00000000" w:rsidR="00000000" w:rsidRPr="00000000">
          <w:rPr>
            <w:color w:val="2164f3"/>
            <w:sz w:val="24"/>
            <w:szCs w:val="24"/>
            <w:u w:val="single"/>
            <w:rtl w:val="0"/>
          </w:rPr>
          <w:t xml:space="preserve">Mitarbeiterumfragen</w:t>
        </w:r>
      </w:hyperlink>
      <w:r w:rsidDel="00000000" w:rsidR="00000000" w:rsidRPr="00000000">
        <w:rPr>
          <w:color w:val="2d2d2d"/>
          <w:sz w:val="24"/>
          <w:szCs w:val="24"/>
          <w:rtl w:val="0"/>
        </w:rPr>
        <w:t xml:space="preserve"> zur Zufriedenheit am Arbeitsplatz durchführen. Falls es Problembereiche gibt, die immer wieder genannt werden, Strategien entwickeln, um die Zufriedenheit zu steigern.</w:t>
      </w:r>
    </w:p>
    <w:p w:rsidR="00000000" w:rsidDel="00000000" w:rsidP="00000000" w:rsidRDefault="00000000" w:rsidRPr="00000000" w14:paraId="00000010">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Als Teil des Employer Brandings eine Social Media-Strategie entwerfen, die das Unternehmen bekannter macht und als attraktiven Arbeitgeber präsentiert.</w:t>
      </w:r>
    </w:p>
    <w:p w:rsidR="00000000" w:rsidDel="00000000" w:rsidP="00000000" w:rsidRDefault="00000000" w:rsidRPr="00000000" w14:paraId="00000011">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Ein Programm für Mitarbeiterempfehlungen entwickeln und umsetzen.</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Eine starke Personalstrategie, die vorausschauend und ergebnisorientiert konzipiert ist, trägt in großem Maße dazu bei, dass Sie Ihre Unternehmensziele erreichen. Auch und gerade wenn sich große Veränderungen in der Arbeitswelt abzeichnen, ist es essentiell, eine fundierte und dennoch flexible HR-Strategie zu entwickeln.</w:t>
      </w:r>
      <w:r w:rsidDel="00000000" w:rsidR="00000000" w:rsidRPr="00000000">
        <w:rPr>
          <w:rtl w:val="0"/>
        </w:rPr>
      </w:r>
    </w:p>
    <w:p w:rsidR="00000000" w:rsidDel="00000000" w:rsidP="00000000" w:rsidRDefault="00000000" w:rsidRPr="00000000" w14:paraId="0000001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hd w:fill="ffffff" w:val="clear"/>
      <w:jc w:val="right"/>
      <w:rPr/>
    </w:pPr>
    <w:r w:rsidDel="00000000" w:rsidR="00000000" w:rsidRPr="00000000">
      <w:rPr/>
      <w:drawing>
        <wp:inline distB="0" distT="0" distL="114300" distR="114300">
          <wp:extent cx="1181100" cy="312941"/>
          <wp:effectExtent b="0" l="0" r="0" t="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7">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e.indeed.com/recruiting/c/info/onboarding-neuer-mitarbeiter-checkliste-f%C3%BCr-die-erfolgreiche-einarbeitung" TargetMode="External"/><Relationship Id="rId10" Type="http://schemas.openxmlformats.org/officeDocument/2006/relationships/hyperlink" Target="https://de.indeed.com/recruiting/c/info/wie-sie-passende-mitarbeiter-finden" TargetMode="External"/><Relationship Id="rId13" Type="http://schemas.openxmlformats.org/officeDocument/2006/relationships/header" Target="header1.xml"/><Relationship Id="rId12" Type="http://schemas.openxmlformats.org/officeDocument/2006/relationships/hyperlink" Target="https://de.indeed.com/recruiting/c/info/umfragen-zur-mitarbeiterzufriedenheit-warum-sind-sie-wichti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indeed.com/recruiting/c/info/mitarbeiterfluktuation-verhinden-so-funktionier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ZLaaFjYws8I3h95zqbZYPpIeA==">CgMxLjAyDmguOGw1YmRzcm9zcmdyMg5oLm93OW0wNWUyZ2MwcjIOaC52OWp3dDd5bDVsdGQyDmgucnBzZ2FqdXVtdGYwOAByITEzNEVUNnIwdHVWbDNTZUF4YkJQVDZZWlh5WlRLSm90Tg==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