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spacing w:after="240" w:before="240" w:lineRule="auto"/>
        <w:rPr/>
      </w:pPr>
      <w:r w:rsidDel="00000000" w:rsidR="00000000" w:rsidRPr="00000000">
        <w:rPr>
          <w:rtl w:val="0"/>
        </w:rPr>
        <w:t xml:space="preserve">My name is Charlotte Burton. I'm the head of recruitment and onboarding at Horizon Care in Education. Our mission is young lives, bright futures. Be that through someone attending one of our non mainstream schools or whether they live with one of our teams in one of our residential homes to support children and young people, but also the workforce.</w:t>
      </w:r>
    </w:p>
    <w:p w:rsidR="00000000" w:rsidDel="00000000" w:rsidP="00000000" w:rsidRDefault="00000000" w:rsidRPr="00000000" w14:paraId="00000002">
      <w:pPr>
        <w:spacing w:after="240" w:before="240" w:lineRule="auto"/>
        <w:rPr/>
      </w:pPr>
      <w:r w:rsidDel="00000000" w:rsidR="00000000" w:rsidRPr="00000000">
        <w:rPr>
          <w:rtl w:val="0"/>
        </w:rPr>
        <w:t xml:space="preserve">Social care and education can be a real challenge to recruiting.</w:t>
      </w:r>
    </w:p>
    <w:p w:rsidR="00000000" w:rsidDel="00000000" w:rsidP="00000000" w:rsidRDefault="00000000" w:rsidRPr="00000000" w14:paraId="00000003">
      <w:pPr>
        <w:spacing w:after="240" w:before="240" w:lineRule="auto"/>
        <w:rPr/>
      </w:pPr>
      <w:r w:rsidDel="00000000" w:rsidR="00000000" w:rsidRPr="00000000">
        <w:rPr>
          <w:rtl w:val="0"/>
        </w:rPr>
        <w:t xml:space="preserve">The work that we do at Horizon can be really emotionally demanding, and that can really impact recruitment and retention. So even when we've had challenges around retention by working in partnership with Indeed, we've still been able to grow. As a group horizon care in education decided to partner with Indeed because it's recruitment that everyone knows. The specific challenges we're hoping Indeed would help us address were around different locations.</w:t>
      </w:r>
    </w:p>
    <w:p w:rsidR="00000000" w:rsidDel="00000000" w:rsidP="00000000" w:rsidRDefault="00000000" w:rsidRPr="00000000" w14:paraId="00000004">
      <w:pPr>
        <w:spacing w:after="240" w:before="240" w:lineRule="auto"/>
        <w:rPr/>
      </w:pPr>
      <w:r w:rsidDel="00000000" w:rsidR="00000000" w:rsidRPr="00000000">
        <w:rPr>
          <w:rtl w:val="0"/>
        </w:rPr>
        <w:t xml:space="preserve">Some of our roles are quite specialists and just being able to get the roles in front of people who have the skills and experience or values to do what we need them to do. So when we look at some of our data, fifty percent of our hires come from Indeed. Experience has been great. So we work really closely with our account manager to target where our adverts are going, who's seeing our adverts to make sure that we're receiving the right kind of applications for the vacancies.</w:t>
      </w:r>
    </w:p>
    <w:p w:rsidR="00000000" w:rsidDel="00000000" w:rsidP="00000000" w:rsidRDefault="00000000" w:rsidRPr="00000000" w14:paraId="00000005">
      <w:pPr>
        <w:spacing w:after="240" w:before="240" w:lineRule="auto"/>
        <w:rPr/>
      </w:pPr>
      <w:r w:rsidDel="00000000" w:rsidR="00000000" w:rsidRPr="00000000">
        <w:rPr>
          <w:rtl w:val="0"/>
        </w:rPr>
        <w:t xml:space="preserve">Some of the key tools that Indeed offer that we're making use of at Horizon are sponsored jobs. We are using smart sourcing. My favorite feature or tool that's on Indeed is the hiring insights. I'm a bit of a data geek, and I like to be able to go in and see what the labor market is in a particular area.</w:t>
      </w:r>
    </w:p>
    <w:p w:rsidR="00000000" w:rsidDel="00000000" w:rsidP="00000000" w:rsidRDefault="00000000" w:rsidRPr="00000000" w14:paraId="00000006">
      <w:pPr>
        <w:spacing w:after="240" w:before="240" w:lineRule="auto"/>
        <w:rPr/>
      </w:pPr>
      <w:r w:rsidDel="00000000" w:rsidR="00000000" w:rsidRPr="00000000">
        <w:rPr>
          <w:rtl w:val="0"/>
        </w:rPr>
        <w:t xml:space="preserve">We've got some big growth projects on at the moment, and those hiring insights inform us on what's a good project to follow through on. We only started using the Employer Branding Hub about six months ago. It brings together your employer brand profiles, not only on Indeed, but with Glassdoor as well. And I really enjoy the insights and the data that come back from it as well.</w:t>
      </w:r>
    </w:p>
    <w:p w:rsidR="00000000" w:rsidDel="00000000" w:rsidP="00000000" w:rsidRDefault="00000000" w:rsidRPr="00000000" w14:paraId="00000007">
      <w:pPr>
        <w:spacing w:after="240" w:before="240" w:lineRule="auto"/>
        <w:rPr/>
      </w:pPr>
      <w:r w:rsidDel="00000000" w:rsidR="00000000" w:rsidRPr="00000000">
        <w:rPr>
          <w:rtl w:val="0"/>
        </w:rPr>
        <w:t xml:space="preserve">Our account manager at Indeed has had a real impact on our recruitment strategy. We work in partnership. If there's something that we need to do to target something a bit differently or to focus things a bit differently, we'll work really closely with our account manager. He also makes recommendations of products that he knows will help us on what we're trying to achieve.</w:t>
      </w:r>
    </w:p>
    <w:p w:rsidR="00000000" w:rsidDel="00000000" w:rsidP="00000000" w:rsidRDefault="00000000" w:rsidRPr="00000000" w14:paraId="00000008">
      <w:pPr>
        <w:spacing w:after="240" w:before="240" w:lineRule="auto"/>
        <w:rPr/>
      </w:pPr>
      <w:r w:rsidDel="00000000" w:rsidR="00000000" w:rsidRPr="00000000">
        <w:rPr>
          <w:rtl w:val="0"/>
        </w:rPr>
        <w:t xml:space="preserve">So some of the results we've seen from using Indeed services are an increase in application numbers, fifty percent of our hires are sourced tracked back to Indeed, and the labor market insights are playing a part in informing our growth strategy. So my favorite aspect of working with Indeed is feeling like we've got an extension of our team. We have our own in house team, but then through our account manager at Indeed, we have access to a huge number of resources. Some of our long term recruitment goals are around looking at values based hiring, and we continue to work with Indeed on those by looking at initial screening questions, job advert optimisation, smart sourcing, and really harnessing the tools in the employer brand hub.</w:t>
      </w:r>
    </w:p>
    <w:p w:rsidR="00000000" w:rsidDel="00000000" w:rsidP="00000000" w:rsidRDefault="00000000" w:rsidRPr="00000000" w14:paraId="00000009">
      <w:pPr>
        <w:spacing w:after="240" w:before="240" w:lineRule="auto"/>
        <w:rPr/>
      </w:pPr>
      <w:r w:rsidDel="00000000" w:rsidR="00000000" w:rsidRPr="00000000">
        <w:rPr>
          <w:rtl w:val="0"/>
        </w:rPr>
        <w:t xml:space="preserve">To other organisations that are thinking of working with Indeed, I'd say go for it. Focus on building a really good relationship with your account manager and make use of all of the products that they have available. I would totally recommend Indeed to other organisations.\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Noto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Noto Sans" w:cs="Noto Sans" w:eastAsia="Noto Sans" w:hAnsi="Noto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0"/>
      <w:szCs w:val="40"/>
    </w:rPr>
  </w:style>
  <w:style w:type="paragraph" w:styleId="Heading2">
    <w:name w:val="heading 2"/>
    <w:basedOn w:val="Normal"/>
    <w:next w:val="Normal"/>
    <w:pPr>
      <w:keepNext w:val="1"/>
      <w:keepLines w:val="1"/>
      <w:spacing w:after="120" w:before="360" w:lineRule="auto"/>
    </w:pPr>
    <w:rPr>
      <w:rFonts w:ascii="Noto Sans Medium" w:cs="Noto Sans Medium" w:eastAsia="Noto Sans Medium" w:hAnsi="Noto Sans Medium"/>
      <w:sz w:val="32"/>
      <w:szCs w:val="32"/>
    </w:rPr>
  </w:style>
  <w:style w:type="paragraph" w:styleId="Heading3">
    <w:name w:val="heading 3"/>
    <w:basedOn w:val="Normal"/>
    <w:next w:val="Normal"/>
    <w:pPr>
      <w:keepNext w:val="1"/>
      <w:keepLines w:val="1"/>
      <w:spacing w:after="80" w:before="320" w:lineRule="auto"/>
    </w:pPr>
    <w:rPr>
      <w:rFonts w:ascii="Noto Sans Medium" w:cs="Noto Sans Medium" w:eastAsia="Noto Sans Medium" w:hAnsi="Noto Sans Medium"/>
      <w:color w:val="434343"/>
      <w:sz w:val="28"/>
      <w:szCs w:val="28"/>
    </w:rPr>
  </w:style>
  <w:style w:type="paragraph" w:styleId="Heading4">
    <w:name w:val="heading 4"/>
    <w:basedOn w:val="Normal"/>
    <w:next w:val="Normal"/>
    <w:pPr>
      <w:keepNext w:val="1"/>
      <w:keepLines w:val="1"/>
      <w:spacing w:after="80" w:before="280" w:lineRule="auto"/>
    </w:pPr>
    <w:rPr>
      <w:rFonts w:ascii="Noto Sans Medium" w:cs="Noto Sans Medium" w:eastAsia="Noto Sans Medium" w:hAnsi="Noto Sans Medium"/>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b w:val="1"/>
      <w:sz w:val="96"/>
      <w:szCs w:val="96"/>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Medium-regular.ttf"/><Relationship Id="rId2" Type="http://schemas.openxmlformats.org/officeDocument/2006/relationships/font" Target="fonts/NotoSansMedium-bold.ttf"/><Relationship Id="rId3" Type="http://schemas.openxmlformats.org/officeDocument/2006/relationships/font" Target="fonts/NotoSansMedium-italic.ttf"/><Relationship Id="rId4" Type="http://schemas.openxmlformats.org/officeDocument/2006/relationships/font" Target="fonts/NotoSansMedium-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